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5E0" w:rsidRPr="0053656F" w:rsidRDefault="00CF05E0" w:rsidP="0053656F">
      <w:r w:rsidRPr="0053656F">
        <w:t xml:space="preserve">                        </w:t>
      </w:r>
      <w:r>
        <w:rPr>
          <w:noProof/>
          <w:lang w:val="hr-HR"/>
        </w:rPr>
        <w:drawing>
          <wp:inline distT="0" distB="0" distL="0" distR="0">
            <wp:extent cx="581025" cy="723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656F">
        <w:t xml:space="preserve">                                                                                         </w:t>
      </w:r>
    </w:p>
    <w:p w:rsidR="00CF05E0" w:rsidRPr="0053656F" w:rsidRDefault="00CF05E0" w:rsidP="0053656F">
      <w:pPr>
        <w:widowControl w:val="0"/>
        <w:autoSpaceDE w:val="0"/>
        <w:autoSpaceDN w:val="0"/>
        <w:adjustRightInd w:val="0"/>
      </w:pPr>
      <w:r w:rsidRPr="0053656F">
        <w:t xml:space="preserve">          REPUBLIKA HRVATSKA</w:t>
      </w:r>
    </w:p>
    <w:p w:rsidR="00CF05E0" w:rsidRPr="0053656F" w:rsidRDefault="00CF05E0" w:rsidP="0053656F">
      <w:pPr>
        <w:widowControl w:val="0"/>
        <w:autoSpaceDE w:val="0"/>
        <w:autoSpaceDN w:val="0"/>
        <w:adjustRightInd w:val="0"/>
      </w:pPr>
      <w:r w:rsidRPr="0053656F">
        <w:t>OPĆINSKI SUD U NOVOM ZAGREBU</w:t>
      </w:r>
    </w:p>
    <w:p w:rsidR="00CF05E0" w:rsidRPr="0053656F" w:rsidRDefault="00CF05E0" w:rsidP="0053656F">
      <w:pPr>
        <w:widowControl w:val="0"/>
        <w:autoSpaceDE w:val="0"/>
        <w:autoSpaceDN w:val="0"/>
        <w:adjustRightInd w:val="0"/>
      </w:pPr>
      <w:r w:rsidRPr="0053656F">
        <w:t xml:space="preserve">         Novi Zagreb - </w:t>
      </w:r>
      <w:proofErr w:type="spellStart"/>
      <w:proofErr w:type="gramStart"/>
      <w:r w:rsidRPr="0053656F">
        <w:t>Istok</w:t>
      </w:r>
      <w:proofErr w:type="spellEnd"/>
      <w:r w:rsidRPr="0053656F">
        <w:t xml:space="preserve"> ,</w:t>
      </w:r>
      <w:proofErr w:type="gramEnd"/>
      <w:r w:rsidRPr="0053656F">
        <w:t xml:space="preserve"> </w:t>
      </w:r>
      <w:proofErr w:type="spellStart"/>
      <w:r w:rsidRPr="0053656F">
        <w:t>Turinina</w:t>
      </w:r>
      <w:proofErr w:type="spellEnd"/>
      <w:r w:rsidRPr="0053656F">
        <w:t xml:space="preserve"> 3</w:t>
      </w:r>
    </w:p>
    <w:p w:rsidR="00E40104" w:rsidRPr="0072179A" w:rsidRDefault="00E40104" w:rsidP="003421F9">
      <w:pPr>
        <w:rPr>
          <w:lang w:val="hr-HR"/>
        </w:rPr>
      </w:pPr>
    </w:p>
    <w:p w:rsidR="003421F9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R E P U B L I K </w:t>
      </w:r>
      <w:r w:rsidR="00A60953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</w:t>
      </w:r>
      <w:r w:rsidR="00A60953">
        <w:rPr>
          <w:szCs w:val="24"/>
          <w:lang w:val="hr-HR"/>
        </w:rPr>
        <w:t>A</w:t>
      </w:r>
    </w:p>
    <w:p w:rsidR="00931B28" w:rsidRPr="0072179A" w:rsidRDefault="00931B28" w:rsidP="00931B28">
      <w:pPr>
        <w:rPr>
          <w:szCs w:val="24"/>
          <w:lang w:val="hr-HR"/>
        </w:rPr>
      </w:pPr>
    </w:p>
    <w:p w:rsidR="0086620D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="00C851F1" w:rsidRPr="0072179A" w:rsidRDefault="00C851F1" w:rsidP="00136DB2">
      <w:pPr>
        <w:jc w:val="both"/>
        <w:rPr>
          <w:lang w:val="hr-HR"/>
        </w:rPr>
      </w:pPr>
    </w:p>
    <w:p w:rsidR="00931B28" w:rsidRPr="0072179A" w:rsidRDefault="00C851F1" w:rsidP="00CF05E0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587370">
        <w:rPr>
          <w:lang w:val="hr-HR"/>
        </w:rPr>
        <w:t xml:space="preserve">Petra </w:t>
      </w:r>
      <w:proofErr w:type="spellStart"/>
      <w:r w:rsidR="00587370">
        <w:rPr>
          <w:lang w:val="hr-HR"/>
        </w:rPr>
        <w:t>Radmanović</w:t>
      </w:r>
      <w:proofErr w:type="spellEnd"/>
      <w:r w:rsidR="00587370">
        <w:rPr>
          <w:lang w:val="hr-HR"/>
        </w:rPr>
        <w:t xml:space="preserve"> iz Zagreba, </w:t>
      </w:r>
      <w:proofErr w:type="spellStart"/>
      <w:r w:rsidR="00587370">
        <w:rPr>
          <w:lang w:val="hr-HR"/>
        </w:rPr>
        <w:t>Furjanička</w:t>
      </w:r>
      <w:proofErr w:type="spellEnd"/>
      <w:r w:rsidR="00587370">
        <w:rPr>
          <w:lang w:val="hr-HR"/>
        </w:rPr>
        <w:t xml:space="preserve"> 25</w:t>
      </w:r>
      <w:r w:rsidR="00931B28" w:rsidRPr="0072179A">
        <w:rPr>
          <w:lang w:val="hr-HR"/>
        </w:rPr>
        <w:t>,</w:t>
      </w:r>
      <w:r w:rsidRPr="0072179A">
        <w:rPr>
          <w:lang w:val="hr-HR"/>
        </w:rPr>
        <w:t xml:space="preserve"> OIB </w:t>
      </w:r>
      <w:r w:rsidR="00587370">
        <w:rPr>
          <w:lang w:val="hr-HR"/>
        </w:rPr>
        <w:t>33446223286</w:t>
      </w:r>
      <w:r w:rsidRPr="0072179A">
        <w:rPr>
          <w:lang w:val="hr-HR"/>
        </w:rPr>
        <w:t xml:space="preserve">, za otvaranje postupka stečaja potrošača, nad dužnikom </w:t>
      </w:r>
      <w:r w:rsidR="00587370">
        <w:rPr>
          <w:lang w:val="hr-HR"/>
        </w:rPr>
        <w:t xml:space="preserve">Petrom </w:t>
      </w:r>
      <w:proofErr w:type="spellStart"/>
      <w:r w:rsidR="00587370">
        <w:rPr>
          <w:lang w:val="hr-HR"/>
        </w:rPr>
        <w:t>Radmanović</w:t>
      </w:r>
      <w:proofErr w:type="spellEnd"/>
      <w:r w:rsidR="00587370">
        <w:rPr>
          <w:lang w:val="hr-HR"/>
        </w:rPr>
        <w:t xml:space="preserve"> iz </w:t>
      </w:r>
      <w:r w:rsidR="00931B28" w:rsidRPr="0072179A">
        <w:rPr>
          <w:lang w:val="hr-HR"/>
        </w:rPr>
        <w:t xml:space="preserve">Zagreba, </w:t>
      </w:r>
      <w:proofErr w:type="spellStart"/>
      <w:r w:rsidR="00587370">
        <w:rPr>
          <w:lang w:val="hr-HR"/>
        </w:rPr>
        <w:t>Furjanička</w:t>
      </w:r>
      <w:proofErr w:type="spellEnd"/>
      <w:r w:rsidR="00931B28" w:rsidRPr="0072179A">
        <w:rPr>
          <w:lang w:val="hr-HR"/>
        </w:rPr>
        <w:t xml:space="preserve"> 25</w:t>
      </w:r>
      <w:r w:rsidRPr="0072179A">
        <w:rPr>
          <w:lang w:val="hr-HR"/>
        </w:rPr>
        <w:t xml:space="preserve">, OIB </w:t>
      </w:r>
      <w:r w:rsidR="00587370">
        <w:rPr>
          <w:lang w:val="hr-HR"/>
        </w:rPr>
        <w:t>33446223286</w:t>
      </w:r>
      <w:r w:rsidRPr="0072179A">
        <w:rPr>
          <w:lang w:val="hr-HR"/>
        </w:rPr>
        <w:t xml:space="preserve">, dana </w:t>
      </w:r>
      <w:r w:rsidR="00A60953">
        <w:rPr>
          <w:lang w:val="hr-HR"/>
        </w:rPr>
        <w:t>2</w:t>
      </w:r>
      <w:r w:rsidR="00931B28" w:rsidRPr="0072179A">
        <w:rPr>
          <w:lang w:val="hr-HR"/>
        </w:rPr>
        <w:t xml:space="preserve">. </w:t>
      </w:r>
      <w:r w:rsidR="00A3534C">
        <w:rPr>
          <w:lang w:val="hr-HR"/>
        </w:rPr>
        <w:t>veljače</w:t>
      </w:r>
      <w:r w:rsidRPr="0072179A">
        <w:rPr>
          <w:lang w:val="hr-HR"/>
        </w:rPr>
        <w:t xml:space="preserve"> 201</w:t>
      </w:r>
      <w:r w:rsidR="00A3534C">
        <w:rPr>
          <w:lang w:val="hr-HR"/>
        </w:rPr>
        <w:t>8</w:t>
      </w:r>
      <w:r w:rsidRPr="0072179A">
        <w:rPr>
          <w:lang w:val="hr-HR"/>
        </w:rPr>
        <w:t>. godine</w:t>
      </w:r>
    </w:p>
    <w:p w:rsidR="008D2FB8" w:rsidRPr="0072179A" w:rsidRDefault="008D2FB8" w:rsidP="008D2FB8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="008D2FB8" w:rsidRPr="0072179A" w:rsidRDefault="008D2FB8" w:rsidP="008D2FB8">
      <w:pPr>
        <w:jc w:val="both"/>
        <w:rPr>
          <w:lang w:val="hr-HR"/>
        </w:rPr>
      </w:pPr>
    </w:p>
    <w:p w:rsidR="00A3534C" w:rsidRPr="0072179A" w:rsidRDefault="00A3534C" w:rsidP="00A3534C">
      <w:pPr>
        <w:ind w:firstLine="720"/>
        <w:jc w:val="both"/>
        <w:rPr>
          <w:lang w:val="hr-HR"/>
        </w:rPr>
      </w:pPr>
      <w:r>
        <w:rPr>
          <w:lang w:val="hr-HR"/>
        </w:rPr>
        <w:t>Obustavlja se p</w:t>
      </w:r>
      <w:r w:rsidR="008D2FB8" w:rsidRPr="0072179A">
        <w:rPr>
          <w:lang w:val="hr-HR"/>
        </w:rPr>
        <w:t>ostupak stečaja potrošača</w:t>
      </w:r>
      <w:r>
        <w:rPr>
          <w:lang w:val="hr-HR"/>
        </w:rPr>
        <w:t>.</w:t>
      </w:r>
    </w:p>
    <w:p w:rsidR="00E40104" w:rsidRPr="0072179A" w:rsidRDefault="00E40104" w:rsidP="008D2FB8">
      <w:pPr>
        <w:jc w:val="both"/>
        <w:rPr>
          <w:lang w:val="hr-HR"/>
        </w:rPr>
      </w:pPr>
    </w:p>
    <w:p w:rsidR="008D2FB8" w:rsidRPr="0072179A" w:rsidRDefault="00931B28" w:rsidP="008D2FB8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t>Obrazloženje</w:t>
      </w:r>
    </w:p>
    <w:p w:rsidR="008D2FB8" w:rsidRPr="0072179A" w:rsidRDefault="008D2FB8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A60953">
        <w:rPr>
          <w:szCs w:val="24"/>
          <w:lang w:val="hr-HR"/>
        </w:rPr>
        <w:t>Pred ovim sudom u tijeku je postupak stečaja potrošača te je dana 31. kolovoza 2017. doneseno rješenje o otvaranju i zaključenju postupka stečaja potrošača uz određivanje razdoblja provjere ponašanja.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A60953">
        <w:rPr>
          <w:szCs w:val="24"/>
          <w:lang w:val="hr-HR"/>
        </w:rPr>
        <w:t>Uvidom u smrtni list na listu 49 spisa koji je sudu dostavio imenovani stečajni povjerenik utvrđeno je da je potrošač preminuo 27. prosinca 2017. godine. Odredbom čl. 215.b st. 1. Zakona o parničnom postupku ("Narodne novine" broj 53/91, 91/92, 112/99, 88/01, 117/03, 88/05, 02/07, 84/08, 96/08, 123/08, 57/11, 148/11, 25/13 i 89/14, dalje: ZPP) u vezi sa čl. 23. Zakona o stečaju potrošača (Narodne novine</w:t>
      </w:r>
      <w:r w:rsidR="00186A59">
        <w:rPr>
          <w:szCs w:val="24"/>
          <w:lang w:val="hr-HR"/>
        </w:rPr>
        <w:t xml:space="preserve"> broj </w:t>
      </w:r>
      <w:r w:rsidR="00A60953">
        <w:rPr>
          <w:szCs w:val="24"/>
          <w:lang w:val="hr-HR"/>
        </w:rPr>
        <w:t xml:space="preserve">100/15) i čl. </w:t>
      </w:r>
      <w:r w:rsidR="00186A59">
        <w:rPr>
          <w:szCs w:val="24"/>
          <w:lang w:val="hr-HR"/>
        </w:rPr>
        <w:t>10. Stečajnog zakona (Narodne novine broj 71/15, 104/17) pr</w:t>
      </w:r>
      <w:r w:rsidR="00A60953">
        <w:rPr>
          <w:szCs w:val="24"/>
          <w:lang w:val="hr-HR"/>
        </w:rPr>
        <w:t>opisano je da se postupak obustavlja kad umre stranka u postupku o pravima koja ne prelaze na njezine nasljednike</w:t>
      </w:r>
      <w:r w:rsidR="00136DB2" w:rsidRPr="0072179A">
        <w:rPr>
          <w:szCs w:val="24"/>
          <w:lang w:val="hr-HR"/>
        </w:rPr>
        <w:t>.</w:t>
      </w:r>
    </w:p>
    <w:p w:rsidR="00354E2F" w:rsidRDefault="00136DB2" w:rsidP="00A60953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A60953">
        <w:rPr>
          <w:szCs w:val="24"/>
          <w:lang w:val="hr-HR"/>
        </w:rPr>
        <w:t>Slijedom navedenog odlučeno je kao u izreci ovog rješenja.</w:t>
      </w:r>
    </w:p>
    <w:p w:rsidR="00A60953" w:rsidRPr="0072179A" w:rsidRDefault="00A60953" w:rsidP="00A60953">
      <w:pPr>
        <w:jc w:val="both"/>
        <w:rPr>
          <w:szCs w:val="24"/>
          <w:lang w:val="hr-HR"/>
        </w:rPr>
      </w:pPr>
    </w:p>
    <w:p w:rsidR="00E91DAF" w:rsidRPr="0072179A" w:rsidRDefault="008D2FB8" w:rsidP="00CF05E0">
      <w:pPr>
        <w:ind w:left="1440" w:firstLine="72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A60953">
        <w:rPr>
          <w:szCs w:val="24"/>
          <w:lang w:val="hr-HR"/>
        </w:rPr>
        <w:t>2. veljače</w:t>
      </w:r>
      <w:r w:rsidR="00E91DAF" w:rsidRPr="0072179A">
        <w:rPr>
          <w:szCs w:val="24"/>
          <w:lang w:val="hr-HR"/>
        </w:rPr>
        <w:t xml:space="preserve"> 201</w:t>
      </w:r>
      <w:r w:rsidR="00A60953">
        <w:rPr>
          <w:szCs w:val="24"/>
          <w:lang w:val="hr-HR"/>
        </w:rPr>
        <w:t>8</w:t>
      </w:r>
      <w:r w:rsidR="00E91DAF" w:rsidRPr="0072179A">
        <w:rPr>
          <w:szCs w:val="24"/>
          <w:lang w:val="hr-HR"/>
        </w:rPr>
        <w:t>.</w:t>
      </w:r>
    </w:p>
    <w:p w:rsidR="008D2FB8" w:rsidRPr="0072179A" w:rsidRDefault="008D2FB8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="00136DB2" w:rsidRPr="00CF05E0" w:rsidRDefault="00E91DAF" w:rsidP="00CF05E0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bookmarkStart w:id="0" w:name="_GoBack"/>
      <w:bookmarkEnd w:id="0"/>
    </w:p>
    <w:p w:rsidR="00354E2F" w:rsidRPr="0072179A" w:rsidRDefault="00354E2F" w:rsidP="00E4010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="00E40104" w:rsidRPr="0072179A" w:rsidRDefault="00E40104" w:rsidP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</w:t>
      </w:r>
      <w:r w:rsidR="00A60953">
        <w:rPr>
          <w:lang w:val="hr-HR"/>
        </w:rPr>
        <w:t>nezadovoljna strana može podnijeti žalbu</w:t>
      </w:r>
      <w:r w:rsidRPr="0072179A">
        <w:rPr>
          <w:lang w:val="hr-HR"/>
        </w:rPr>
        <w:t xml:space="preserve">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="008D2FB8" w:rsidRPr="0072179A" w:rsidRDefault="008D2FB8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="00E40104" w:rsidRPr="0072179A" w:rsidRDefault="00E40104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="006B1B42" w:rsidRDefault="006B1B42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="00A60953" w:rsidRDefault="00A60953" w:rsidP="00A60953">
      <w:pPr>
        <w:jc w:val="both"/>
        <w:rPr>
          <w:szCs w:val="24"/>
          <w:lang w:val="hr-HR"/>
        </w:rPr>
      </w:pPr>
    </w:p>
    <w:p w:rsidR="00A60953" w:rsidRPr="00A60953" w:rsidRDefault="00A60953" w:rsidP="00A60953">
      <w:pPr>
        <w:jc w:val="center"/>
        <w:rPr>
          <w:szCs w:val="24"/>
          <w:lang w:val="hr-HR"/>
        </w:rPr>
      </w:pPr>
    </w:p>
    <w:sectPr w:rsidR="00A60953" w:rsidRPr="00A60953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F0F" w:rsidRDefault="00944F0F">
      <w:r>
        <w:separator/>
      </w:r>
    </w:p>
  </w:endnote>
  <w:endnote w:type="continuationSeparator" w:id="0">
    <w:p w:rsidR="00944F0F" w:rsidRDefault="00944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F0F" w:rsidRDefault="00944F0F">
      <w:r>
        <w:separator/>
      </w:r>
    </w:p>
  </w:footnote>
  <w:footnote w:type="continuationSeparator" w:id="0">
    <w:p w:rsidR="00944F0F" w:rsidRDefault="00944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05E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D3441" w:rsidRPr="00B84522" w:rsidRDefault="00054245" w:rsidP="00054245">
    <w:pPr>
      <w:pStyle w:val="Naslov1"/>
      <w:ind w:right="91"/>
      <w:rPr>
        <w:b w:val="0"/>
      </w:rPr>
    </w:pPr>
    <w:proofErr w:type="spellStart"/>
    <w:proofErr w:type="gramStart"/>
    <w:r>
      <w:rPr>
        <w:b w:val="0"/>
      </w:rPr>
      <w:t>Poslovni</w:t>
    </w:r>
    <w:proofErr w:type="spellEnd"/>
    <w:r>
      <w:rPr>
        <w:b w:val="0"/>
      </w:rPr>
      <w:t xml:space="preserve"> </w:t>
    </w:r>
    <w:proofErr w:type="spellStart"/>
    <w:r>
      <w:rPr>
        <w:b w:val="0"/>
      </w:rPr>
      <w:t>broj</w:t>
    </w:r>
    <w:proofErr w:type="spellEnd"/>
    <w:r>
      <w:rPr>
        <w:b w:val="0"/>
      </w:rPr>
      <w:t xml:space="preserve"> 18</w:t>
    </w:r>
    <w:r w:rsidR="001D3441" w:rsidRPr="00B84522">
      <w:rPr>
        <w:b w:val="0"/>
      </w:rPr>
      <w:t>.</w:t>
    </w:r>
    <w:proofErr w:type="gramEnd"/>
    <w:r w:rsidR="001D3441" w:rsidRPr="00B84522">
      <w:rPr>
        <w:b w:val="0"/>
      </w:rPr>
      <w:t xml:space="preserve"> </w:t>
    </w:r>
    <w:proofErr w:type="gramStart"/>
    <w:r w:rsidR="002D2C7E">
      <w:rPr>
        <w:b w:val="0"/>
      </w:rPr>
      <w:t>Sp-</w:t>
    </w:r>
    <w:r w:rsidR="00C851F1">
      <w:rPr>
        <w:b w:val="0"/>
      </w:rPr>
      <w:t>1</w:t>
    </w:r>
    <w:r w:rsidR="004B0650">
      <w:rPr>
        <w:b w:val="0"/>
      </w:rPr>
      <w:t>1</w:t>
    </w:r>
    <w:r w:rsidR="002D2C7E">
      <w:rPr>
        <w:b w:val="0"/>
      </w:rPr>
      <w:t>/16-</w:t>
    </w:r>
    <w:r w:rsidR="00C851F1">
      <w:rPr>
        <w:b w:val="0"/>
      </w:rPr>
      <w:t>1</w:t>
    </w:r>
    <w:r>
      <w:rPr>
        <w:b w:val="0"/>
      </w:rPr>
      <w:t>2.</w:t>
    </w:r>
    <w:proofErr w:type="gramEnd"/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931B28" w:rsidP="00931B28">
    <w:pPr>
      <w:pStyle w:val="Zaglavlje"/>
      <w:jc w:val="right"/>
      <w:rPr>
        <w:lang w:val="hr-HR"/>
      </w:rPr>
    </w:pPr>
    <w:r>
      <w:rPr>
        <w:lang w:val="hr-HR"/>
      </w:rPr>
      <w:t xml:space="preserve">Poslovni broj 18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r w:rsidR="00227E84">
      <w:rPr>
        <w:lang w:val="hr-HR"/>
      </w:rPr>
      <w:t>1</w:t>
    </w:r>
    <w:r w:rsidR="004B0650">
      <w:rPr>
        <w:lang w:val="hr-HR"/>
      </w:rPr>
      <w:t>1</w:t>
    </w:r>
    <w:r w:rsidR="006E47E0">
      <w:rPr>
        <w:lang w:val="hr-HR"/>
      </w:rPr>
      <w:t>/16-</w:t>
    </w:r>
    <w:r w:rsidR="00A3534C">
      <w:rPr>
        <w:lang w:val="hr-HR"/>
      </w:rPr>
      <w:t>2</w:t>
    </w:r>
    <w:r>
      <w:rPr>
        <w:lang w:val="hr-HR"/>
      </w:rPr>
      <w:t>2.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ECC7968"/>
    <w:multiLevelType w:val="hybridMultilevel"/>
    <w:tmpl w:val="189EC834"/>
    <w:lvl w:ilvl="0" w:tplc="FD985988">
      <w:start w:val="1"/>
      <w:numFmt w:val="upperRoman"/>
      <w:lvlText w:val="%1."/>
      <w:lvlJc w:val="left"/>
      <w:pPr>
        <w:ind w:left="1695" w:hanging="9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22625"/>
    <w:rsid w:val="00054245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65964"/>
    <w:rsid w:val="00171528"/>
    <w:rsid w:val="001864DF"/>
    <w:rsid w:val="00186A59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D169C"/>
    <w:rsid w:val="002D2C7E"/>
    <w:rsid w:val="00332434"/>
    <w:rsid w:val="00334C18"/>
    <w:rsid w:val="003421F9"/>
    <w:rsid w:val="00354E2F"/>
    <w:rsid w:val="003908AE"/>
    <w:rsid w:val="0039416D"/>
    <w:rsid w:val="003C6D8D"/>
    <w:rsid w:val="003D0F13"/>
    <w:rsid w:val="003E6258"/>
    <w:rsid w:val="00435067"/>
    <w:rsid w:val="00464FC7"/>
    <w:rsid w:val="004A72A4"/>
    <w:rsid w:val="004B0650"/>
    <w:rsid w:val="004C385B"/>
    <w:rsid w:val="004C4E7E"/>
    <w:rsid w:val="00550563"/>
    <w:rsid w:val="00587370"/>
    <w:rsid w:val="005C1562"/>
    <w:rsid w:val="00636CF1"/>
    <w:rsid w:val="00686790"/>
    <w:rsid w:val="00692850"/>
    <w:rsid w:val="00695339"/>
    <w:rsid w:val="006A3A8D"/>
    <w:rsid w:val="006B1B42"/>
    <w:rsid w:val="006B4A93"/>
    <w:rsid w:val="006D66F0"/>
    <w:rsid w:val="006E47E0"/>
    <w:rsid w:val="006F11FE"/>
    <w:rsid w:val="00710DBA"/>
    <w:rsid w:val="0072179A"/>
    <w:rsid w:val="00735DE2"/>
    <w:rsid w:val="00752188"/>
    <w:rsid w:val="00760665"/>
    <w:rsid w:val="007C5407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C70E8"/>
    <w:rsid w:val="008D2FB8"/>
    <w:rsid w:val="008E4005"/>
    <w:rsid w:val="00902241"/>
    <w:rsid w:val="009047AF"/>
    <w:rsid w:val="00921D22"/>
    <w:rsid w:val="0092680B"/>
    <w:rsid w:val="00931B28"/>
    <w:rsid w:val="00944F0F"/>
    <w:rsid w:val="00955403"/>
    <w:rsid w:val="009C33DF"/>
    <w:rsid w:val="00A02E8E"/>
    <w:rsid w:val="00A20AE2"/>
    <w:rsid w:val="00A3534C"/>
    <w:rsid w:val="00A601C4"/>
    <w:rsid w:val="00A60953"/>
    <w:rsid w:val="00A87AA8"/>
    <w:rsid w:val="00AA0D6D"/>
    <w:rsid w:val="00AA4420"/>
    <w:rsid w:val="00AB1814"/>
    <w:rsid w:val="00AB6F3A"/>
    <w:rsid w:val="00B01AFB"/>
    <w:rsid w:val="00B40561"/>
    <w:rsid w:val="00B61C8C"/>
    <w:rsid w:val="00B84522"/>
    <w:rsid w:val="00B94986"/>
    <w:rsid w:val="00B9725B"/>
    <w:rsid w:val="00BA46E7"/>
    <w:rsid w:val="00BC264F"/>
    <w:rsid w:val="00C01871"/>
    <w:rsid w:val="00C25127"/>
    <w:rsid w:val="00C33755"/>
    <w:rsid w:val="00C851F1"/>
    <w:rsid w:val="00CF05E0"/>
    <w:rsid w:val="00D3593F"/>
    <w:rsid w:val="00D41705"/>
    <w:rsid w:val="00D57F75"/>
    <w:rsid w:val="00D60708"/>
    <w:rsid w:val="00D77840"/>
    <w:rsid w:val="00E245F9"/>
    <w:rsid w:val="00E40104"/>
    <w:rsid w:val="00E57E69"/>
    <w:rsid w:val="00E91DAF"/>
    <w:rsid w:val="00EC23B0"/>
    <w:rsid w:val="00F769CB"/>
    <w:rsid w:val="00F76C1D"/>
    <w:rsid w:val="00F8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2CE580-3A40-4093-83BC-8720812DBB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16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Nikolina Šarec</cp:lastModifiedBy>
  <cp:revision>6</cp:revision>
  <cp:lastPrinted>2018-02-02T08:58:00Z</cp:lastPrinted>
  <dcterms:created xsi:type="dcterms:W3CDTF">2018-02-01T13:47:00Z</dcterms:created>
  <dcterms:modified xsi:type="dcterms:W3CDTF">2018-02-02T08:58:00Z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Sp-14/2016-16 / Odluka - Rješenje o zaključenju postupka stečaja potrošača</vt:lpwstr>
  </property>
  <property fmtid="{D5CDD505-2E9C-101B-9397-08002B2CF9AE}" pid="4" name="CC_coloring">
    <vt:bool>false</vt:bool>
  </property>
  <property fmtid="{D5CDD505-2E9C-101B-9397-08002B2CF9AE}" pid="5" name="BrojStranica">
    <vt:i4>4</vt:i4>
  </property>
</Properties>
</file>